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93" w:rsidRPr="00C84B93" w:rsidRDefault="00C84B93" w:rsidP="00C84B93">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C84B93">
        <w:rPr>
          <w:rFonts w:ascii="Calibri" w:hAnsi="Calibri"/>
          <w:color w:val="000000" w:themeColor="text1"/>
          <w:sz w:val="54"/>
          <w:szCs w:val="54"/>
          <w:lang w:val="en"/>
        </w:rPr>
        <w:t xml:space="preserve">7.3 Design </w:t>
      </w:r>
      <w:r>
        <w:rPr>
          <w:rFonts w:ascii="Calibri" w:hAnsi="Calibri"/>
          <w:color w:val="000000" w:themeColor="text1"/>
          <w:sz w:val="54"/>
          <w:szCs w:val="54"/>
          <w:lang w:val="en"/>
        </w:rPr>
        <w:t>and</w:t>
      </w:r>
      <w:r w:rsidRPr="00C84B93">
        <w:rPr>
          <w:rFonts w:ascii="Calibri" w:hAnsi="Calibri"/>
          <w:color w:val="000000" w:themeColor="text1"/>
          <w:sz w:val="54"/>
          <w:szCs w:val="54"/>
          <w:lang w:val="en"/>
        </w:rPr>
        <w:t xml:space="preserve"> development</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7.3.1 Planning</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all necessary design and development phases</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the appropriate design review, verification and validation techniques</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who has responsibility for design and development</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the necessary authorities for design and development</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7.3.2 Input</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functional and performance related characteristics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relevant statutory and regulatory requirements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relevant information from previous designs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other requirements that are essential to the product</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interpretation1"/>
        <w:spacing w:line="330" w:lineRule="atLeast"/>
        <w:rPr>
          <w:rFonts w:ascii="Calibri" w:hAnsi="Calibri"/>
          <w:color w:val="000000" w:themeColor="text1"/>
          <w:sz w:val="18"/>
          <w:szCs w:val="18"/>
          <w:lang w:val="en"/>
        </w:rPr>
      </w:pPr>
      <w:r w:rsidRPr="00AB581B">
        <w:rPr>
          <w:rFonts w:ascii="Calibri" w:hAnsi="Calibri"/>
          <w:color w:val="000000" w:themeColor="text1"/>
          <w:sz w:val="20"/>
          <w:szCs w:val="20"/>
          <w:lang w:val="en"/>
        </w:rPr>
        <w:t>NB this relates to 7.2 Customer-related processes</w:t>
      </w:r>
      <w:r w:rsidRPr="00C84B93">
        <w:rPr>
          <w:rFonts w:ascii="Calibri" w:hAnsi="Calibri"/>
          <w:color w:val="000000" w:themeColor="text1"/>
          <w:sz w:val="18"/>
          <w:szCs w:val="18"/>
          <w:lang w:val="en"/>
        </w:rPr>
        <w:t>.</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7.3.3 Output</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The outputs must reconcile with the inputs:</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meet the input requirements for design and development</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provide suitable information for purchasing</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Ensure the outputs provide reference to product acceptance criteria</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accurately specify essential characteristics</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The final drawing or specification should meet the input requirements. The outputs would also normally be used as the basis for purchasing and process control.</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7.3.4 Review</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At key stages of development the design should be reviewed to ensure that the inputs are met, and any technical problems identified and resolved.</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results conform to the specified requirements</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Identify any gaps in the design</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Propose and implement solutions to close gaps in the design</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Default="00C84B93" w:rsidP="00C84B93">
      <w:pPr>
        <w:pStyle w:val="Heading3"/>
        <w:spacing w:line="330" w:lineRule="atLeast"/>
        <w:rPr>
          <w:rFonts w:ascii="Calibri" w:hAnsi="Calibri"/>
          <w:color w:val="000000" w:themeColor="text1"/>
          <w:lang w:val="en"/>
        </w:rPr>
      </w:pP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lastRenderedPageBreak/>
        <w:t>7.3.5 Verification</w:t>
      </w:r>
    </w:p>
    <w:p w:rsidR="00C84B93" w:rsidRPr="00AB581B" w:rsidRDefault="00C84B93" w:rsidP="00C84B93">
      <w:pPr>
        <w:numPr>
          <w:ilvl w:val="0"/>
          <w:numId w:val="16"/>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meet the input requirements for the design</w:t>
      </w:r>
    </w:p>
    <w:p w:rsidR="00C84B93" w:rsidRPr="00AB581B" w:rsidRDefault="00C84B93" w:rsidP="00C84B93">
      <w:pPr>
        <w:numPr>
          <w:ilvl w:val="0"/>
          <w:numId w:val="16"/>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7.3.6 Validation</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Ensure the product meets the specified requirements</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Undertake prototype testing</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7.3.7 Changes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Consider the impact of proposed changes, especially in terms of backwards compatibility and ensure control over design and development changes.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Design changes must be:</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Identified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Recorded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Reviewed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Verified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Validated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Approved</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Any design changes must be fed back through the entire design and development process, e.g. from 7.3.1 all the way through to 7.3.6, since any changes will impact these requirements. </w:t>
      </w:r>
    </w:p>
    <w:p w:rsidR="00C84B93" w:rsidRPr="00C84B93" w:rsidRDefault="00C84B93" w:rsidP="00C84B93">
      <w:pPr>
        <w:pStyle w:val="Heading3"/>
        <w:shd w:val="clear" w:color="auto" w:fill="DBE5F1" w:themeFill="accent1" w:themeFillTint="33"/>
        <w:spacing w:line="330" w:lineRule="atLeast"/>
        <w:rPr>
          <w:rFonts w:ascii="Calibri" w:hAnsi="Calibri"/>
          <w:color w:val="000000" w:themeColor="text1"/>
          <w:lang w:val="en"/>
        </w:rPr>
      </w:pPr>
      <w:r w:rsidRPr="00C84B93">
        <w:rPr>
          <w:rFonts w:ascii="Calibri" w:hAnsi="Calibri"/>
          <w:color w:val="000000" w:themeColor="text1"/>
          <w:lang w:val="en"/>
        </w:rPr>
        <w:t xml:space="preserve">Exclusions </w:t>
      </w:r>
    </w:p>
    <w:p w:rsidR="00C84B93" w:rsidRPr="00AB581B" w:rsidRDefault="00C84B93" w:rsidP="00C84B93">
      <w:pPr>
        <w:pStyle w:val="interpretation1"/>
        <w:shd w:val="clear" w:color="auto" w:fill="DBE5F1" w:themeFill="accent1" w:themeFillTint="33"/>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Some </w:t>
      </w:r>
      <w:proofErr w:type="spellStart"/>
      <w:r w:rsidRPr="00AB581B">
        <w:rPr>
          <w:rFonts w:ascii="Calibri" w:hAnsi="Calibri"/>
          <w:color w:val="000000" w:themeColor="text1"/>
          <w:sz w:val="20"/>
          <w:szCs w:val="20"/>
          <w:lang w:val="en"/>
        </w:rPr>
        <w:t>organisations</w:t>
      </w:r>
      <w:proofErr w:type="spellEnd"/>
      <w:r w:rsidRPr="00AB581B">
        <w:rPr>
          <w:rFonts w:ascii="Calibri" w:hAnsi="Calibri"/>
          <w:color w:val="000000" w:themeColor="text1"/>
          <w:sz w:val="20"/>
          <w:szCs w:val="20"/>
          <w:lang w:val="en"/>
        </w:rPr>
        <w:t xml:space="preserve"> do not undertake design and development activities. </w:t>
      </w:r>
    </w:p>
    <w:p w:rsidR="00C84B93" w:rsidRPr="00AB581B" w:rsidRDefault="00C84B93" w:rsidP="00C84B93">
      <w:pPr>
        <w:pStyle w:val="interpretation1"/>
        <w:shd w:val="clear" w:color="auto" w:fill="DBE5F1" w:themeFill="accent1" w:themeFillTint="33"/>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If this is the case, you may exclude 7.3 from your quality management system so long as the excluded requirements do not: </w:t>
      </w:r>
    </w:p>
    <w:p w:rsidR="00C84B93" w:rsidRPr="00AB581B" w:rsidRDefault="00C84B93" w:rsidP="00C84B93">
      <w:pPr>
        <w:numPr>
          <w:ilvl w:val="0"/>
          <w:numId w:val="19"/>
        </w:numPr>
        <w:shd w:val="clear" w:color="auto" w:fill="DBE5F1" w:themeFill="accent1" w:themeFillTint="33"/>
        <w:spacing w:before="100" w:beforeAutospacing="1" w:after="100" w:afterAutospacing="1" w:line="330" w:lineRule="atLeast"/>
        <w:ind w:left="240" w:hanging="240"/>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Affect the ability of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to meet customer and regulatory requirements</w:t>
      </w:r>
    </w:p>
    <w:p w:rsidR="00C84B93" w:rsidRPr="00AB581B" w:rsidRDefault="00C84B93" w:rsidP="00C84B93">
      <w:pPr>
        <w:numPr>
          <w:ilvl w:val="0"/>
          <w:numId w:val="19"/>
        </w:numPr>
        <w:shd w:val="clear" w:color="auto" w:fill="DBE5F1" w:themeFill="accent1" w:themeFillTint="33"/>
        <w:spacing w:before="100" w:beforeAutospacing="1" w:after="100" w:afterAutospacing="1" w:line="330" w:lineRule="atLeast"/>
        <w:ind w:left="240" w:hanging="240"/>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Affect the ability of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to provide conforming products or services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Should I document our design &amp; development process?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It is not a mandatory requirement to document your design and development process. However, you should always look to adequately define and control any operational processes that directly impact upon product quality. Therefore, the implementation of a design and development procedure will be appropriate to most businesses where such activities are undertaken.</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How's best to document the design &amp; development process?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lastRenderedPageBreak/>
        <w:t>Developing and implement a procedure for 7.3 that defines: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overall flow of design and planning activities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required responsibilities and authorities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criteria for design verification and validation</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Any design and development interfaces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How design changes are controlled</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Measuring design &amp; development effectiveness</w:t>
      </w:r>
    </w:p>
    <w:p w:rsidR="00C84B93" w:rsidRPr="00AB581B" w:rsidRDefault="00C84B93" w:rsidP="00C84B93">
      <w:pPr>
        <w:pStyle w:val="interpretation1"/>
        <w:spacing w:line="330" w:lineRule="atLeast"/>
        <w:rPr>
          <w:rFonts w:ascii="Calibri" w:hAnsi="Calibri"/>
          <w:color w:val="000000" w:themeColor="text1"/>
          <w:sz w:val="20"/>
          <w:szCs w:val="20"/>
          <w:lang w:val="en"/>
        </w:rPr>
      </w:pPr>
      <w:bookmarkStart w:id="0" w:name="_GoBack"/>
      <w:r w:rsidRPr="00AB581B">
        <w:rPr>
          <w:rFonts w:ascii="Calibri" w:hAnsi="Calibri"/>
          <w:color w:val="000000" w:themeColor="text1"/>
          <w:sz w:val="20"/>
          <w:szCs w:val="20"/>
          <w:lang w:val="en"/>
        </w:rPr>
        <w:t xml:space="preserve">This might be determined by ascertaining the level of control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exerts over the process and whether information flows efficiently between each design and development phase.</w:t>
      </w:r>
    </w:p>
    <w:bookmarkEnd w:id="0"/>
    <w:p w:rsidR="003B0019" w:rsidRPr="00C84B93" w:rsidRDefault="003B0019" w:rsidP="00C84B93">
      <w:pPr>
        <w:rPr>
          <w:color w:val="000000" w:themeColor="text1"/>
        </w:rPr>
      </w:pPr>
    </w:p>
    <w:sectPr w:rsidR="003B0019" w:rsidRPr="00C84B93"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D4" w:rsidRDefault="002C23D4" w:rsidP="00F6712D">
      <w:r>
        <w:separator/>
      </w:r>
    </w:p>
  </w:endnote>
  <w:endnote w:type="continuationSeparator" w:id="0">
    <w:p w:rsidR="002C23D4" w:rsidRDefault="002C23D4"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D4" w:rsidRDefault="002C23D4" w:rsidP="00F6712D">
      <w:r>
        <w:separator/>
      </w:r>
    </w:p>
  </w:footnote>
  <w:footnote w:type="continuationSeparator" w:id="0">
    <w:p w:rsidR="002C23D4" w:rsidRDefault="002C23D4"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3"/>
  </w:num>
  <w:num w:numId="4">
    <w:abstractNumId w:val="19"/>
  </w:num>
  <w:num w:numId="5">
    <w:abstractNumId w:val="9"/>
  </w:num>
  <w:num w:numId="6">
    <w:abstractNumId w:val="6"/>
  </w:num>
  <w:num w:numId="7">
    <w:abstractNumId w:val="1"/>
  </w:num>
  <w:num w:numId="8">
    <w:abstractNumId w:val="4"/>
  </w:num>
  <w:num w:numId="9">
    <w:abstractNumId w:val="12"/>
  </w:num>
  <w:num w:numId="10">
    <w:abstractNumId w:val="0"/>
  </w:num>
  <w:num w:numId="11">
    <w:abstractNumId w:val="16"/>
  </w:num>
  <w:num w:numId="12">
    <w:abstractNumId w:val="18"/>
  </w:num>
  <w:num w:numId="13">
    <w:abstractNumId w:val="7"/>
  </w:num>
  <w:num w:numId="14">
    <w:abstractNumId w:val="5"/>
  </w:num>
  <w:num w:numId="15">
    <w:abstractNumId w:val="2"/>
  </w:num>
  <w:num w:numId="16">
    <w:abstractNumId w:val="11"/>
  </w:num>
  <w:num w:numId="17">
    <w:abstractNumId w:val="8"/>
  </w:num>
  <w:num w:numId="18">
    <w:abstractNumId w:val="17"/>
  </w:num>
  <w:num w:numId="19">
    <w:abstractNumId w:val="15"/>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C23D4"/>
    <w:rsid w:val="003B0019"/>
    <w:rsid w:val="003E3571"/>
    <w:rsid w:val="004501B3"/>
    <w:rsid w:val="004A1C7B"/>
    <w:rsid w:val="00520234"/>
    <w:rsid w:val="005A5C96"/>
    <w:rsid w:val="0066091A"/>
    <w:rsid w:val="009D3518"/>
    <w:rsid w:val="00AB581B"/>
    <w:rsid w:val="00AE018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A909A5-757E-4454-8A76-88AF8109BA93}"/>
</file>

<file path=customXml/itemProps2.xml><?xml version="1.0" encoding="utf-8"?>
<ds:datastoreItem xmlns:ds="http://schemas.openxmlformats.org/officeDocument/2006/customXml" ds:itemID="{38D12B47-F272-4FB5-B3C6-CC11B1E5426F}"/>
</file>

<file path=customXml/itemProps3.xml><?xml version="1.0" encoding="utf-8"?>
<ds:datastoreItem xmlns:ds="http://schemas.openxmlformats.org/officeDocument/2006/customXml" ds:itemID="{61DD5C28-8930-444B-8950-F4DEDBD1D7C1}"/>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2012-04-19T13:12:00Z</dcterms:created>
  <dcterms:modified xsi:type="dcterms:W3CDTF">2012-04-19T13:19:00Z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